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96CF" w14:textId="77777777" w:rsidR="00AF0F4C" w:rsidRDefault="00F93F0D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6A96EA" wp14:editId="246A96EB">
            <wp:simplePos x="0" y="0"/>
            <wp:positionH relativeFrom="page">
              <wp:posOffset>362712</wp:posOffset>
            </wp:positionH>
            <wp:positionV relativeFrom="paragraph">
              <wp:posOffset>55880</wp:posOffset>
            </wp:positionV>
            <wp:extent cx="1789175" cy="533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75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Financial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Policies</w:t>
      </w:r>
    </w:p>
    <w:p w14:paraId="246A96D0" w14:textId="77777777" w:rsidR="00AF0F4C" w:rsidRDefault="00AF0F4C">
      <w:pPr>
        <w:pStyle w:val="BodyText"/>
        <w:rPr>
          <w:rFonts w:ascii="Century Gothic"/>
          <w:b/>
          <w:sz w:val="19"/>
        </w:rPr>
      </w:pPr>
    </w:p>
    <w:p w14:paraId="246A96D1" w14:textId="77777777" w:rsidR="00AF0F4C" w:rsidRDefault="00AF0F4C">
      <w:pPr>
        <w:pStyle w:val="BodyText"/>
        <w:rPr>
          <w:rFonts w:ascii="Century Gothic"/>
          <w:b/>
          <w:sz w:val="19"/>
        </w:rPr>
      </w:pPr>
    </w:p>
    <w:p w14:paraId="246A96D2" w14:textId="77777777" w:rsidR="00AF0F4C" w:rsidRDefault="00AF0F4C">
      <w:pPr>
        <w:pStyle w:val="BodyText"/>
        <w:spacing w:before="25"/>
        <w:rPr>
          <w:rFonts w:ascii="Century Gothic"/>
          <w:b/>
          <w:sz w:val="19"/>
        </w:rPr>
      </w:pPr>
    </w:p>
    <w:p w14:paraId="246A96D3" w14:textId="77777777" w:rsidR="00AF0F4C" w:rsidRDefault="00F93F0D">
      <w:pPr>
        <w:tabs>
          <w:tab w:val="left" w:pos="7077"/>
          <w:tab w:val="left" w:pos="11093"/>
        </w:tabs>
        <w:ind w:left="228" w:hanging="29"/>
        <w:rPr>
          <w:rFonts w:ascii="Times New Roman"/>
          <w:sz w:val="19"/>
        </w:rPr>
      </w:pPr>
      <w:r>
        <w:rPr>
          <w:b/>
          <w:color w:val="FFFFFF"/>
          <w:spacing w:val="-2"/>
          <w:sz w:val="19"/>
          <w:highlight w:val="black"/>
        </w:rPr>
        <w:t xml:space="preserve">Patient </w:t>
      </w:r>
      <w:r>
        <w:rPr>
          <w:b/>
          <w:color w:val="FFFFFF"/>
          <w:sz w:val="19"/>
          <w:highlight w:val="black"/>
        </w:rPr>
        <w:t>Name</w:t>
      </w:r>
      <w:r>
        <w:rPr>
          <w:color w:val="FFFFFF"/>
          <w:sz w:val="19"/>
          <w:highlight w:val="black"/>
        </w:rPr>
        <w:t>:</w:t>
      </w:r>
      <w:r>
        <w:rPr>
          <w:color w:val="FFFFFF"/>
          <w:sz w:val="19"/>
        </w:rPr>
        <w:t xml:space="preserve"> </w:t>
      </w:r>
      <w:r>
        <w:rPr>
          <w:rFonts w:ascii="Times New Roman"/>
          <w:color w:val="FFFFFF"/>
          <w:sz w:val="19"/>
          <w:u w:val="single" w:color="000000"/>
        </w:rPr>
        <w:tab/>
      </w:r>
      <w:r>
        <w:rPr>
          <w:rFonts w:ascii="Times New Roman"/>
          <w:color w:val="FFFFFF"/>
          <w:spacing w:val="80"/>
          <w:sz w:val="19"/>
        </w:rPr>
        <w:t xml:space="preserve"> </w:t>
      </w:r>
      <w:r>
        <w:rPr>
          <w:b/>
          <w:color w:val="FFFFFF"/>
          <w:sz w:val="19"/>
          <w:highlight w:val="black"/>
        </w:rPr>
        <w:t>Date of Birth</w:t>
      </w:r>
      <w:r>
        <w:rPr>
          <w:color w:val="FFFFFF"/>
          <w:sz w:val="19"/>
          <w:highlight w:val="black"/>
        </w:rPr>
        <w:t>:</w:t>
      </w:r>
      <w:r>
        <w:rPr>
          <w:color w:val="FFFFFF"/>
          <w:spacing w:val="39"/>
          <w:sz w:val="19"/>
        </w:rPr>
        <w:t xml:space="preserve"> </w:t>
      </w:r>
      <w:r>
        <w:rPr>
          <w:rFonts w:ascii="Times New Roman"/>
          <w:color w:val="FFFFFF"/>
          <w:sz w:val="19"/>
          <w:u w:val="single" w:color="000000"/>
        </w:rPr>
        <w:tab/>
      </w:r>
    </w:p>
    <w:p w14:paraId="5CCDF7F3" w14:textId="64B1D2A2" w:rsidR="003E3A2E" w:rsidRPr="00F069FC" w:rsidRDefault="005638AF" w:rsidP="003E3A2E">
      <w:pPr>
        <w:spacing w:before="121"/>
        <w:ind w:left="228"/>
        <w:rPr>
          <w:b/>
          <w:sz w:val="20"/>
          <w:szCs w:val="20"/>
          <w:u w:val="single"/>
        </w:rPr>
      </w:pPr>
      <w:r w:rsidRPr="00F069FC">
        <w:rPr>
          <w:b/>
          <w:sz w:val="20"/>
          <w:szCs w:val="20"/>
          <w:u w:val="single"/>
        </w:rPr>
        <w:t xml:space="preserve">Consent &amp; Signature: </w:t>
      </w:r>
      <w:r w:rsidRPr="00F069FC">
        <w:rPr>
          <w:b/>
          <w:sz w:val="20"/>
          <w:szCs w:val="20"/>
        </w:rPr>
        <w:t>You must sign this form before receiving services.</w:t>
      </w:r>
      <w:r w:rsidRPr="007A5379">
        <w:rPr>
          <w:b/>
          <w:sz w:val="20"/>
          <w:szCs w:val="20"/>
        </w:rPr>
        <w:t xml:space="preserve"> </w:t>
      </w:r>
      <w:r w:rsidRPr="00F069FC">
        <w:rPr>
          <w:b/>
          <w:sz w:val="20"/>
          <w:szCs w:val="20"/>
        </w:rPr>
        <w:t>Changes to this form are not accepted and will be considered invalid.</w:t>
      </w:r>
    </w:p>
    <w:p w14:paraId="739906D9" w14:textId="4DFAB3E3" w:rsidR="001D022A" w:rsidRPr="00610F56" w:rsidRDefault="005638AF" w:rsidP="00610F56">
      <w:pPr>
        <w:pStyle w:val="BodyText"/>
        <w:spacing w:before="127" w:line="249" w:lineRule="auto"/>
        <w:ind w:left="232" w:right="266"/>
        <w:rPr>
          <w:sz w:val="20"/>
          <w:szCs w:val="20"/>
        </w:rPr>
      </w:pPr>
      <w:r w:rsidRPr="00F069FC">
        <w:rPr>
          <w:b/>
          <w:w w:val="105"/>
          <w:sz w:val="20"/>
          <w:szCs w:val="20"/>
          <w:u w:val="single"/>
        </w:rPr>
        <w:t>Payment</w:t>
      </w:r>
      <w:r w:rsidR="00F93F0D" w:rsidRPr="00F069FC">
        <w:rPr>
          <w:b/>
          <w:w w:val="105"/>
          <w:sz w:val="20"/>
          <w:szCs w:val="20"/>
        </w:rPr>
        <w:t xml:space="preserve">: </w:t>
      </w:r>
      <w:r w:rsidR="00194492">
        <w:rPr>
          <w:bCs/>
          <w:w w:val="105"/>
          <w:sz w:val="20"/>
          <w:szCs w:val="20"/>
        </w:rPr>
        <w:t>You</w:t>
      </w:r>
      <w:r w:rsidR="007C7992" w:rsidRPr="00F069FC">
        <w:rPr>
          <w:bCs/>
          <w:w w:val="105"/>
          <w:sz w:val="20"/>
          <w:szCs w:val="20"/>
        </w:rPr>
        <w:t xml:space="preserve"> understand that </w:t>
      </w:r>
      <w:r w:rsidR="00194492">
        <w:rPr>
          <w:bCs/>
          <w:w w:val="105"/>
          <w:sz w:val="20"/>
          <w:szCs w:val="20"/>
        </w:rPr>
        <w:t>you are</w:t>
      </w:r>
      <w:r w:rsidR="00656251" w:rsidRPr="00F069FC">
        <w:rPr>
          <w:bCs/>
          <w:w w:val="105"/>
          <w:sz w:val="20"/>
          <w:szCs w:val="20"/>
        </w:rPr>
        <w:t xml:space="preserve"> being seen at a self-</w:t>
      </w:r>
      <w:proofErr w:type="gramStart"/>
      <w:r w:rsidR="00656251" w:rsidRPr="00F069FC">
        <w:rPr>
          <w:bCs/>
          <w:w w:val="105"/>
          <w:sz w:val="20"/>
          <w:szCs w:val="20"/>
        </w:rPr>
        <w:t>pay only</w:t>
      </w:r>
      <w:proofErr w:type="gramEnd"/>
      <w:r w:rsidR="00656251" w:rsidRPr="00F069FC">
        <w:rPr>
          <w:bCs/>
          <w:w w:val="105"/>
          <w:sz w:val="20"/>
          <w:szCs w:val="20"/>
        </w:rPr>
        <w:t xml:space="preserve"> clinic. </w:t>
      </w:r>
      <w:r w:rsidR="00194492">
        <w:rPr>
          <w:sz w:val="20"/>
          <w:szCs w:val="20"/>
        </w:rPr>
        <w:t>You</w:t>
      </w:r>
      <w:r w:rsidR="001B74AF" w:rsidRPr="00F069FC">
        <w:rPr>
          <w:sz w:val="20"/>
          <w:szCs w:val="20"/>
        </w:rPr>
        <w:t xml:space="preserve"> understand that </w:t>
      </w:r>
      <w:proofErr w:type="gramStart"/>
      <w:r w:rsidR="001B74AF" w:rsidRPr="00F069FC">
        <w:rPr>
          <w:sz w:val="20"/>
          <w:szCs w:val="20"/>
        </w:rPr>
        <w:t>all of</w:t>
      </w:r>
      <w:proofErr w:type="gramEnd"/>
      <w:r w:rsidR="001B74AF" w:rsidRPr="00F069FC">
        <w:rPr>
          <w:sz w:val="20"/>
          <w:szCs w:val="20"/>
        </w:rPr>
        <w:t xml:space="preserve"> </w:t>
      </w:r>
      <w:r w:rsidR="00AD3F1D">
        <w:rPr>
          <w:sz w:val="20"/>
          <w:szCs w:val="20"/>
        </w:rPr>
        <w:t>your</w:t>
      </w:r>
      <w:r w:rsidR="001B74AF" w:rsidRPr="00F069FC">
        <w:rPr>
          <w:sz w:val="20"/>
          <w:szCs w:val="20"/>
        </w:rPr>
        <w:t xml:space="preserve"> medical services will be coded as self-pay and not billed to </w:t>
      </w:r>
      <w:r w:rsidR="00AD3F1D">
        <w:rPr>
          <w:sz w:val="20"/>
          <w:szCs w:val="20"/>
        </w:rPr>
        <w:t>your</w:t>
      </w:r>
      <w:r w:rsidR="001B74AF" w:rsidRPr="00F069FC">
        <w:rPr>
          <w:sz w:val="20"/>
          <w:szCs w:val="20"/>
        </w:rPr>
        <w:t xml:space="preserve"> insurance carrier. </w:t>
      </w:r>
      <w:r w:rsidR="00AD3F1D">
        <w:rPr>
          <w:sz w:val="20"/>
          <w:szCs w:val="20"/>
        </w:rPr>
        <w:t xml:space="preserve">You </w:t>
      </w:r>
      <w:r w:rsidR="0079768D" w:rsidRPr="00F069FC">
        <w:rPr>
          <w:sz w:val="20"/>
          <w:szCs w:val="20"/>
        </w:rPr>
        <w:t xml:space="preserve">shall not submit a claim to </w:t>
      </w:r>
      <w:r w:rsidR="00AD3F1D">
        <w:rPr>
          <w:sz w:val="20"/>
          <w:szCs w:val="20"/>
        </w:rPr>
        <w:t>your</w:t>
      </w:r>
      <w:r w:rsidR="0079768D" w:rsidRPr="00F069FC">
        <w:rPr>
          <w:sz w:val="20"/>
          <w:szCs w:val="20"/>
        </w:rPr>
        <w:t xml:space="preserve"> insurance for charges from services rendered to </w:t>
      </w:r>
      <w:r w:rsidR="00AD3F1D">
        <w:rPr>
          <w:sz w:val="20"/>
          <w:szCs w:val="20"/>
        </w:rPr>
        <w:t>you</w:t>
      </w:r>
      <w:r w:rsidR="0079768D" w:rsidRPr="00F069FC">
        <w:rPr>
          <w:sz w:val="20"/>
          <w:szCs w:val="20"/>
        </w:rPr>
        <w:t>.</w:t>
      </w:r>
      <w:r w:rsidR="00AD3F1D">
        <w:rPr>
          <w:sz w:val="20"/>
          <w:szCs w:val="20"/>
        </w:rPr>
        <w:t xml:space="preserve"> You</w:t>
      </w:r>
      <w:r w:rsidR="0052609A" w:rsidRPr="00F069FC">
        <w:rPr>
          <w:sz w:val="20"/>
          <w:szCs w:val="20"/>
        </w:rPr>
        <w:t xml:space="preserve"> understand that</w:t>
      </w:r>
      <w:r w:rsidR="00CF4557" w:rsidRPr="00F069FC">
        <w:rPr>
          <w:sz w:val="20"/>
          <w:szCs w:val="20"/>
        </w:rPr>
        <w:t xml:space="preserve"> </w:t>
      </w:r>
      <w:r w:rsidR="00AD3F1D">
        <w:rPr>
          <w:sz w:val="20"/>
          <w:szCs w:val="20"/>
        </w:rPr>
        <w:t xml:space="preserve">you </w:t>
      </w:r>
      <w:r w:rsidR="00CF4557" w:rsidRPr="00F069FC">
        <w:rPr>
          <w:sz w:val="20"/>
          <w:szCs w:val="20"/>
        </w:rPr>
        <w:t>will receive an estimate for the charges, and a</w:t>
      </w:r>
      <w:r w:rsidR="0052609A" w:rsidRPr="00F069FC">
        <w:rPr>
          <w:sz w:val="20"/>
          <w:szCs w:val="20"/>
        </w:rPr>
        <w:t xml:space="preserve">t the time of check-in </w:t>
      </w:r>
      <w:r w:rsidR="00AD3F1D">
        <w:rPr>
          <w:sz w:val="20"/>
          <w:szCs w:val="20"/>
        </w:rPr>
        <w:t>you</w:t>
      </w:r>
      <w:r w:rsidR="0052609A" w:rsidRPr="00F069FC">
        <w:rPr>
          <w:sz w:val="20"/>
          <w:szCs w:val="20"/>
        </w:rPr>
        <w:t xml:space="preserve"> will be required to pay the </w:t>
      </w:r>
      <w:r w:rsidR="00CE320C" w:rsidRPr="00F069FC">
        <w:rPr>
          <w:sz w:val="20"/>
          <w:szCs w:val="20"/>
        </w:rPr>
        <w:t>amount</w:t>
      </w:r>
      <w:r w:rsidR="00CF4557" w:rsidRPr="00F069FC">
        <w:rPr>
          <w:sz w:val="20"/>
          <w:szCs w:val="20"/>
        </w:rPr>
        <w:t xml:space="preserve"> communicated to </w:t>
      </w:r>
      <w:r w:rsidR="00AD3F1D">
        <w:rPr>
          <w:sz w:val="20"/>
          <w:szCs w:val="20"/>
        </w:rPr>
        <w:t>you</w:t>
      </w:r>
      <w:r w:rsidR="005E627E" w:rsidRPr="00F069FC">
        <w:rPr>
          <w:sz w:val="20"/>
          <w:szCs w:val="20"/>
        </w:rPr>
        <w:t xml:space="preserve">. </w:t>
      </w:r>
      <w:r w:rsidR="00AD3F1D">
        <w:rPr>
          <w:sz w:val="20"/>
          <w:szCs w:val="20"/>
        </w:rPr>
        <w:t>You</w:t>
      </w:r>
      <w:r w:rsidR="005E627E" w:rsidRPr="00F069FC">
        <w:rPr>
          <w:sz w:val="20"/>
          <w:szCs w:val="20"/>
        </w:rPr>
        <w:t xml:space="preserve"> understand that there may be additional charges if </w:t>
      </w:r>
      <w:r w:rsidR="0026488D" w:rsidRPr="00F069FC">
        <w:rPr>
          <w:sz w:val="20"/>
          <w:szCs w:val="20"/>
        </w:rPr>
        <w:t xml:space="preserve">more procedures or services are </w:t>
      </w:r>
      <w:r w:rsidR="00AE758D" w:rsidRPr="00F069FC">
        <w:rPr>
          <w:sz w:val="20"/>
          <w:szCs w:val="20"/>
        </w:rPr>
        <w:t xml:space="preserve">rendered to </w:t>
      </w:r>
      <w:r w:rsidR="00AD3F1D">
        <w:rPr>
          <w:sz w:val="20"/>
          <w:szCs w:val="20"/>
        </w:rPr>
        <w:t>you</w:t>
      </w:r>
      <w:r w:rsidR="00AE758D" w:rsidRPr="00F069FC">
        <w:rPr>
          <w:sz w:val="20"/>
          <w:szCs w:val="20"/>
        </w:rPr>
        <w:t xml:space="preserve"> </w:t>
      </w:r>
      <w:r w:rsidR="0026488D" w:rsidRPr="00F069FC">
        <w:rPr>
          <w:sz w:val="20"/>
          <w:szCs w:val="20"/>
        </w:rPr>
        <w:t xml:space="preserve">and that </w:t>
      </w:r>
      <w:r w:rsidR="00AD3F1D">
        <w:rPr>
          <w:sz w:val="20"/>
          <w:szCs w:val="20"/>
        </w:rPr>
        <w:t>you</w:t>
      </w:r>
      <w:r w:rsidR="0026488D" w:rsidRPr="00F069FC">
        <w:rPr>
          <w:sz w:val="20"/>
          <w:szCs w:val="20"/>
        </w:rPr>
        <w:t xml:space="preserve"> will </w:t>
      </w:r>
      <w:r w:rsidR="00043F34" w:rsidRPr="00F069FC">
        <w:rPr>
          <w:sz w:val="20"/>
          <w:szCs w:val="20"/>
        </w:rPr>
        <w:t>be required to pay for those services before leaving the office.</w:t>
      </w:r>
      <w:r w:rsidR="00674955" w:rsidRPr="00F069FC">
        <w:rPr>
          <w:sz w:val="20"/>
          <w:szCs w:val="20"/>
        </w:rPr>
        <w:t xml:space="preserve"> </w:t>
      </w:r>
    </w:p>
    <w:p w14:paraId="6FEF745C" w14:textId="49E98F0A" w:rsidR="001D022A" w:rsidRPr="00610F56" w:rsidRDefault="00610F56" w:rsidP="00610F56">
      <w:pPr>
        <w:pStyle w:val="BodyText"/>
        <w:spacing w:before="127" w:line="249" w:lineRule="auto"/>
        <w:ind w:left="232" w:right="266"/>
        <w:rPr>
          <w:sz w:val="20"/>
          <w:szCs w:val="20"/>
        </w:rPr>
      </w:pPr>
      <w:r w:rsidRPr="00610F56">
        <w:rPr>
          <w:sz w:val="20"/>
          <w:szCs w:val="20"/>
        </w:rPr>
        <w:t xml:space="preserve">Cosmetic procedures must be paid in full before treatment. Cosmetic products are non-refundable, unless defective or causing an unanticipated reaction. </w:t>
      </w:r>
    </w:p>
    <w:p w14:paraId="2D724991" w14:textId="5155BE5B" w:rsidR="00466B78" w:rsidRPr="00F069FC" w:rsidRDefault="00466B78">
      <w:pPr>
        <w:pStyle w:val="BodyText"/>
        <w:spacing w:before="127" w:line="247" w:lineRule="auto"/>
        <w:ind w:left="228" w:right="358"/>
        <w:jc w:val="both"/>
        <w:rPr>
          <w:sz w:val="20"/>
          <w:szCs w:val="20"/>
        </w:rPr>
      </w:pPr>
      <w:r w:rsidRPr="00F069FC">
        <w:rPr>
          <w:sz w:val="20"/>
          <w:szCs w:val="20"/>
        </w:rPr>
        <w:t xml:space="preserve">A </w:t>
      </w:r>
      <w:r w:rsidRPr="00F069FC">
        <w:rPr>
          <w:b/>
          <w:bCs/>
          <w:sz w:val="20"/>
          <w:szCs w:val="20"/>
        </w:rPr>
        <w:t>$20 fee</w:t>
      </w:r>
      <w:r w:rsidRPr="00F069FC">
        <w:rPr>
          <w:sz w:val="20"/>
          <w:szCs w:val="20"/>
        </w:rPr>
        <w:t xml:space="preserve"> applies for bounced payments. If your account goes to collections, you’ll be responsible for legal and collection fees. Your visits may become public record. </w:t>
      </w:r>
    </w:p>
    <w:p w14:paraId="246A96DA" w14:textId="7D763AF5" w:rsidR="00AF0F4C" w:rsidRPr="00F069FC" w:rsidRDefault="00F93F0D" w:rsidP="003E3A2E">
      <w:pPr>
        <w:pStyle w:val="BodyText"/>
        <w:spacing w:before="120" w:line="249" w:lineRule="auto"/>
        <w:ind w:left="228" w:right="266"/>
        <w:rPr>
          <w:bCs/>
          <w:sz w:val="20"/>
          <w:szCs w:val="20"/>
        </w:rPr>
      </w:pPr>
      <w:r w:rsidRPr="00F069FC">
        <w:rPr>
          <w:b/>
          <w:sz w:val="20"/>
          <w:szCs w:val="20"/>
          <w:u w:val="single"/>
        </w:rPr>
        <w:t>Bad</w:t>
      </w:r>
      <w:r w:rsidRPr="00F069FC">
        <w:rPr>
          <w:b/>
          <w:spacing w:val="-2"/>
          <w:sz w:val="20"/>
          <w:szCs w:val="20"/>
          <w:u w:val="single"/>
        </w:rPr>
        <w:t xml:space="preserve"> </w:t>
      </w:r>
      <w:r w:rsidRPr="00F069FC">
        <w:rPr>
          <w:b/>
          <w:sz w:val="20"/>
          <w:szCs w:val="20"/>
          <w:u w:val="single"/>
        </w:rPr>
        <w:t>Debt</w:t>
      </w:r>
      <w:r w:rsidRPr="00F069FC">
        <w:rPr>
          <w:b/>
          <w:spacing w:val="-5"/>
          <w:sz w:val="20"/>
          <w:szCs w:val="20"/>
          <w:u w:val="single"/>
        </w:rPr>
        <w:t xml:space="preserve"> </w:t>
      </w:r>
      <w:r w:rsidRPr="00F069FC">
        <w:rPr>
          <w:b/>
          <w:sz w:val="20"/>
          <w:szCs w:val="20"/>
          <w:u w:val="single"/>
        </w:rPr>
        <w:t>Account</w:t>
      </w:r>
      <w:r w:rsidR="00466B78" w:rsidRPr="00F069FC">
        <w:rPr>
          <w:b/>
          <w:sz w:val="20"/>
          <w:szCs w:val="20"/>
          <w:u w:val="single"/>
        </w:rPr>
        <w:t>s</w:t>
      </w:r>
      <w:r w:rsidRPr="00F069FC">
        <w:rPr>
          <w:b/>
          <w:sz w:val="20"/>
          <w:szCs w:val="20"/>
        </w:rPr>
        <w:t xml:space="preserve">: </w:t>
      </w:r>
      <w:r w:rsidR="00466B78" w:rsidRPr="00F069FC">
        <w:rPr>
          <w:bCs/>
          <w:sz w:val="20"/>
          <w:szCs w:val="20"/>
        </w:rPr>
        <w:t>If your account is in bad debt, you may need to pay $150 upfront before your next appointment. This payment may be used to cover any outstanding balance.</w:t>
      </w:r>
      <w:r w:rsidR="00EE51F4" w:rsidRPr="00F069FC">
        <w:rPr>
          <w:bCs/>
          <w:sz w:val="20"/>
          <w:szCs w:val="20"/>
        </w:rPr>
        <w:t xml:space="preserve"> </w:t>
      </w:r>
      <w:r w:rsidR="00466B78" w:rsidRPr="00F069FC">
        <w:rPr>
          <w:bCs/>
          <w:sz w:val="20"/>
          <w:szCs w:val="20"/>
        </w:rPr>
        <w:t>This rule does not apply to patients under bankruptcy protection.</w:t>
      </w:r>
    </w:p>
    <w:p w14:paraId="246A96DF" w14:textId="3DA2B518" w:rsidR="00AF0F4C" w:rsidRPr="00F069FC" w:rsidRDefault="00E43DEC" w:rsidP="00F57B06">
      <w:pPr>
        <w:pStyle w:val="BodyText"/>
        <w:spacing w:before="121"/>
        <w:ind w:left="230" w:right="548"/>
        <w:rPr>
          <w:sz w:val="20"/>
          <w:szCs w:val="20"/>
        </w:rPr>
      </w:pPr>
      <w:r w:rsidRPr="00F069FC">
        <w:rPr>
          <w:b/>
          <w:bCs/>
          <w:w w:val="105"/>
          <w:sz w:val="20"/>
          <w:szCs w:val="20"/>
          <w:u w:val="single"/>
        </w:rPr>
        <w:t xml:space="preserve">Procedure Pricing Estimates: </w:t>
      </w:r>
      <w:r w:rsidRPr="00F069FC">
        <w:rPr>
          <w:w w:val="105"/>
          <w:sz w:val="20"/>
          <w:szCs w:val="20"/>
        </w:rPr>
        <w:t>If you’d like a cost estimate for a procedure, you must request it in writing before your appointment, unless the law requires otherwise. Verbal estimates are not provided.</w:t>
      </w:r>
      <w:r w:rsidR="00F57B06" w:rsidRPr="00F069FC">
        <w:rPr>
          <w:sz w:val="20"/>
          <w:szCs w:val="20"/>
        </w:rPr>
        <w:t xml:space="preserve"> </w:t>
      </w:r>
      <w:r w:rsidR="00771BC3">
        <w:rPr>
          <w:sz w:val="20"/>
          <w:szCs w:val="20"/>
        </w:rPr>
        <w:t>You</w:t>
      </w:r>
      <w:r w:rsidR="00F93F0D" w:rsidRPr="00F069FC">
        <w:rPr>
          <w:spacing w:val="-2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understand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that</w:t>
      </w:r>
      <w:r w:rsidR="00F93F0D" w:rsidRPr="00F069FC">
        <w:rPr>
          <w:spacing w:val="-1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procedure estimates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are</w:t>
      </w:r>
      <w:r w:rsidR="00F93F0D" w:rsidRPr="00F069FC">
        <w:rPr>
          <w:spacing w:val="-2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only</w:t>
      </w:r>
      <w:r w:rsidR="00F93F0D" w:rsidRPr="00F069FC">
        <w:rPr>
          <w:spacing w:val="-4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provided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in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writing.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Written</w:t>
      </w:r>
      <w:r w:rsidR="00F93F0D" w:rsidRPr="00F069FC">
        <w:rPr>
          <w:spacing w:val="-1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estimates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must</w:t>
      </w:r>
      <w:r w:rsidR="00F93F0D" w:rsidRPr="00F069FC">
        <w:rPr>
          <w:spacing w:val="-1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be</w:t>
      </w:r>
      <w:r w:rsidR="00F93F0D" w:rsidRPr="00F069FC">
        <w:rPr>
          <w:spacing w:val="-4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requested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prior</w:t>
      </w:r>
      <w:r w:rsidR="00F93F0D" w:rsidRPr="00F069FC">
        <w:rPr>
          <w:spacing w:val="-4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to</w:t>
      </w:r>
      <w:r w:rsidR="00F93F0D" w:rsidRPr="00F069FC">
        <w:rPr>
          <w:spacing w:val="-1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the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appointment</w:t>
      </w:r>
      <w:r w:rsidR="00F93F0D" w:rsidRPr="00F069FC">
        <w:rPr>
          <w:spacing w:val="-3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unless</w:t>
      </w:r>
      <w:r w:rsidR="00F93F0D" w:rsidRPr="00F069FC">
        <w:rPr>
          <w:spacing w:val="-4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otherwise</w:t>
      </w:r>
      <w:r w:rsidR="00F93F0D" w:rsidRPr="00F069FC">
        <w:rPr>
          <w:spacing w:val="40"/>
          <w:sz w:val="20"/>
          <w:szCs w:val="20"/>
        </w:rPr>
        <w:t xml:space="preserve"> </w:t>
      </w:r>
      <w:r w:rsidR="00F93F0D" w:rsidRPr="00F069FC">
        <w:rPr>
          <w:sz w:val="20"/>
          <w:szCs w:val="20"/>
        </w:rPr>
        <w:t>required by law.</w:t>
      </w:r>
    </w:p>
    <w:p w14:paraId="0C757A25" w14:textId="77777777" w:rsidR="00252734" w:rsidRPr="00F069FC" w:rsidRDefault="00F93F0D" w:rsidP="00252734">
      <w:pPr>
        <w:pStyle w:val="BodyText"/>
        <w:spacing w:before="123"/>
        <w:ind w:left="230" w:right="266"/>
        <w:rPr>
          <w:b/>
          <w:sz w:val="20"/>
          <w:szCs w:val="20"/>
        </w:rPr>
      </w:pPr>
      <w:r w:rsidRPr="00F069FC">
        <w:rPr>
          <w:b/>
          <w:sz w:val="20"/>
          <w:szCs w:val="20"/>
          <w:u w:val="single"/>
        </w:rPr>
        <w:t>Patient Communications</w:t>
      </w:r>
      <w:r w:rsidR="00252734" w:rsidRPr="00F069FC">
        <w:rPr>
          <w:b/>
          <w:sz w:val="20"/>
          <w:szCs w:val="20"/>
          <w:u w:val="single"/>
        </w:rPr>
        <w:t xml:space="preserve"> &amp; Consent Summary</w:t>
      </w:r>
      <w:r w:rsidRPr="00F069FC">
        <w:rPr>
          <w:b/>
          <w:sz w:val="20"/>
          <w:szCs w:val="20"/>
        </w:rPr>
        <w:t xml:space="preserve">: </w:t>
      </w:r>
      <w:r w:rsidR="00252734" w:rsidRPr="00F069FC">
        <w:rPr>
          <w:bCs/>
          <w:sz w:val="20"/>
          <w:szCs w:val="20"/>
        </w:rPr>
        <w:t>Forefront Dermatology may contact you using the phone number(s) or email address you provide. This may include:</w:t>
      </w:r>
    </w:p>
    <w:p w14:paraId="3016D040" w14:textId="77777777" w:rsidR="00252734" w:rsidRPr="00F069FC" w:rsidRDefault="00252734" w:rsidP="0060545E">
      <w:pPr>
        <w:pStyle w:val="BodyText"/>
        <w:numPr>
          <w:ilvl w:val="0"/>
          <w:numId w:val="3"/>
        </w:numPr>
        <w:spacing w:before="123"/>
        <w:ind w:right="266"/>
        <w:rPr>
          <w:bCs/>
          <w:sz w:val="20"/>
          <w:szCs w:val="20"/>
        </w:rPr>
      </w:pPr>
      <w:r w:rsidRPr="00F069FC">
        <w:rPr>
          <w:bCs/>
          <w:sz w:val="20"/>
          <w:szCs w:val="20"/>
        </w:rPr>
        <w:t>Leaving messages on your voicemail or with someone who answers your phone and can confirm your identity.</w:t>
      </w:r>
    </w:p>
    <w:p w14:paraId="0EA4F5FB" w14:textId="7AB575DA" w:rsidR="00252734" w:rsidRPr="00F069FC" w:rsidRDefault="00252734" w:rsidP="0060545E">
      <w:pPr>
        <w:pStyle w:val="BodyText"/>
        <w:numPr>
          <w:ilvl w:val="0"/>
          <w:numId w:val="3"/>
        </w:numPr>
        <w:spacing w:before="123"/>
        <w:ind w:right="266"/>
        <w:rPr>
          <w:bCs/>
          <w:sz w:val="20"/>
          <w:szCs w:val="20"/>
        </w:rPr>
      </w:pPr>
      <w:r w:rsidRPr="00F069FC">
        <w:rPr>
          <w:bCs/>
          <w:sz w:val="20"/>
          <w:szCs w:val="20"/>
        </w:rPr>
        <w:t>Sending emails, text messages, or postcards about appointments, test results, billing, or medical questions you've asked.</w:t>
      </w:r>
    </w:p>
    <w:p w14:paraId="697D60A5" w14:textId="77777777" w:rsidR="00252734" w:rsidRPr="00F069FC" w:rsidRDefault="00252734" w:rsidP="00252734">
      <w:pPr>
        <w:pStyle w:val="BodyText"/>
        <w:spacing w:before="123"/>
        <w:ind w:left="230" w:right="266"/>
        <w:rPr>
          <w:bCs/>
          <w:sz w:val="20"/>
          <w:szCs w:val="20"/>
        </w:rPr>
      </w:pPr>
      <w:r w:rsidRPr="00F069FC">
        <w:rPr>
          <w:bCs/>
          <w:sz w:val="20"/>
          <w:szCs w:val="20"/>
        </w:rPr>
        <w:t>These communications will follow HIPAA and state privacy laws.</w:t>
      </w:r>
    </w:p>
    <w:p w14:paraId="09F17834" w14:textId="2EA091D1" w:rsidR="00252734" w:rsidRPr="00F069FC" w:rsidRDefault="00252734" w:rsidP="00252734">
      <w:pPr>
        <w:pStyle w:val="BodyText"/>
        <w:spacing w:before="123"/>
        <w:ind w:left="230" w:right="266"/>
        <w:rPr>
          <w:b/>
          <w:sz w:val="20"/>
          <w:szCs w:val="20"/>
        </w:rPr>
      </w:pPr>
      <w:r w:rsidRPr="00F069FC">
        <w:rPr>
          <w:b/>
          <w:sz w:val="20"/>
          <w:szCs w:val="20"/>
        </w:rPr>
        <w:t>You also give permission to receive automated calls, texts, and emails from Forefront or its representatives. These may include:</w:t>
      </w:r>
      <w:r w:rsidR="00417709" w:rsidRPr="00F069FC">
        <w:rPr>
          <w:b/>
          <w:noProof/>
          <w:sz w:val="20"/>
          <w:szCs w:val="20"/>
        </w:rPr>
        <w:t xml:space="preserve"> </w:t>
      </w:r>
    </w:p>
    <w:p w14:paraId="081AEFC1" w14:textId="1E495ADF" w:rsidR="00252734" w:rsidRPr="00F069FC" w:rsidRDefault="005B65D7" w:rsidP="00417709">
      <w:pPr>
        <w:pStyle w:val="BodyText"/>
        <w:spacing w:before="123"/>
        <w:ind w:left="230" w:right="266" w:firstLine="490"/>
        <w:rPr>
          <w:bCs/>
          <w:sz w:val="20"/>
          <w:szCs w:val="20"/>
        </w:rPr>
      </w:pPr>
      <w:r w:rsidRPr="00F069F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6B0791" wp14:editId="27854A57">
                <wp:simplePos x="0" y="0"/>
                <wp:positionH relativeFrom="column">
                  <wp:posOffset>1876122</wp:posOffset>
                </wp:positionH>
                <wp:positionV relativeFrom="paragraph">
                  <wp:posOffset>134781</wp:posOffset>
                </wp:positionV>
                <wp:extent cx="45719" cy="45719"/>
                <wp:effectExtent l="0" t="0" r="12065" b="12065"/>
                <wp:wrapNone/>
                <wp:docPr id="173455792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53CB6285" id="Oval 1" o:spid="_x0000_s1026" style="position:absolute;margin-left:147.75pt;margin-top:10.6pt;width:3.6pt;height:3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" fillcolor="#4f81bd" strokecolor="#1c334e" strokeweight="2pt"/>
            </w:pict>
          </mc:Fallback>
        </mc:AlternateContent>
      </w:r>
      <w:r w:rsidRPr="00F069F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9800911" wp14:editId="0EB40B64">
                <wp:simplePos x="0" y="0"/>
                <wp:positionH relativeFrom="column">
                  <wp:posOffset>3363225</wp:posOffset>
                </wp:positionH>
                <wp:positionV relativeFrom="paragraph">
                  <wp:posOffset>127635</wp:posOffset>
                </wp:positionV>
                <wp:extent cx="45719" cy="45719"/>
                <wp:effectExtent l="0" t="0" r="12065" b="12065"/>
                <wp:wrapNone/>
                <wp:docPr id="12989180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oval w14:anchorId="317843DB" id="Oval 1" o:spid="_x0000_s1026" style="position:absolute;margin-left:264.8pt;margin-top:10.05pt;width:3.6pt;height:3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" fillcolor="#4f81bd" strokecolor="#1c334e" strokeweight="2pt"/>
            </w:pict>
          </mc:Fallback>
        </mc:AlternateContent>
      </w:r>
      <w:r w:rsidR="00417709" w:rsidRPr="00F069F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101082" wp14:editId="524B5896">
                <wp:simplePos x="0" y="0"/>
                <wp:positionH relativeFrom="column">
                  <wp:posOffset>335280</wp:posOffset>
                </wp:positionH>
                <wp:positionV relativeFrom="paragraph">
                  <wp:posOffset>118745</wp:posOffset>
                </wp:positionV>
                <wp:extent cx="45719" cy="45719"/>
                <wp:effectExtent l="0" t="0" r="12065" b="12065"/>
                <wp:wrapNone/>
                <wp:docPr id="111245614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3BAF1D9A" id="Oval 1" o:spid="_x0000_s1026" style="position:absolute;margin-left:26.4pt;margin-top:9.35pt;width:3.6pt;height:3.6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" fillcolor="#4f81bd [3204]" strokecolor="#0a121c [484]" strokeweight="2pt"/>
            </w:pict>
          </mc:Fallback>
        </mc:AlternateContent>
      </w:r>
      <w:r w:rsidR="00252734" w:rsidRPr="00F069FC">
        <w:rPr>
          <w:b/>
          <w:sz w:val="20"/>
          <w:szCs w:val="20"/>
        </w:rPr>
        <w:t>Appointment reminders</w:t>
      </w:r>
      <w:r w:rsidR="007A75A6" w:rsidRPr="00F069FC">
        <w:rPr>
          <w:bCs/>
          <w:sz w:val="20"/>
          <w:szCs w:val="20"/>
        </w:rPr>
        <w:t xml:space="preserve">    </w:t>
      </w:r>
      <w:r w:rsidR="00417709" w:rsidRPr="00F069FC">
        <w:rPr>
          <w:bCs/>
          <w:sz w:val="20"/>
          <w:szCs w:val="20"/>
        </w:rPr>
        <w:t xml:space="preserve">    </w:t>
      </w:r>
      <w:r w:rsidR="00252734" w:rsidRPr="00F069FC">
        <w:rPr>
          <w:b/>
          <w:sz w:val="20"/>
          <w:szCs w:val="20"/>
        </w:rPr>
        <w:t>Lab or pathology results</w:t>
      </w:r>
      <w:r w:rsidR="007A75A6" w:rsidRPr="00F069FC">
        <w:rPr>
          <w:b/>
          <w:sz w:val="20"/>
          <w:szCs w:val="20"/>
        </w:rPr>
        <w:t xml:space="preserve">   </w:t>
      </w:r>
      <w:r w:rsidR="00417709" w:rsidRPr="00F069FC">
        <w:rPr>
          <w:b/>
          <w:sz w:val="20"/>
          <w:szCs w:val="20"/>
        </w:rPr>
        <w:t xml:space="preserve">    </w:t>
      </w:r>
      <w:r w:rsidR="007A75A6" w:rsidRPr="00F069FC">
        <w:rPr>
          <w:b/>
          <w:sz w:val="20"/>
          <w:szCs w:val="20"/>
        </w:rPr>
        <w:t xml:space="preserve"> </w:t>
      </w:r>
      <w:r w:rsidR="00252734" w:rsidRPr="00F069FC">
        <w:rPr>
          <w:b/>
          <w:sz w:val="20"/>
          <w:szCs w:val="20"/>
        </w:rPr>
        <w:t>Billing and payment updates</w:t>
      </w:r>
    </w:p>
    <w:p w14:paraId="246A96E1" w14:textId="3BF04F5C" w:rsidR="00AF0F4C" w:rsidRPr="00F069FC" w:rsidRDefault="00252734" w:rsidP="00C048A1">
      <w:pPr>
        <w:pStyle w:val="BodyText"/>
        <w:spacing w:before="123"/>
        <w:ind w:left="270" w:right="266"/>
        <w:rPr>
          <w:sz w:val="20"/>
          <w:szCs w:val="20"/>
        </w:rPr>
      </w:pPr>
      <w:r w:rsidRPr="00F069FC">
        <w:rPr>
          <w:b/>
          <w:sz w:val="20"/>
          <w:szCs w:val="20"/>
        </w:rPr>
        <w:t>By providing your contact information, you agree to receive these messages. You can opt out at any time by replying “STOP” or using another method we provide.</w:t>
      </w:r>
    </w:p>
    <w:p w14:paraId="246A96E2" w14:textId="05E525C0" w:rsidR="00AF0F4C" w:rsidRPr="00F069FC" w:rsidRDefault="00F93F0D">
      <w:pPr>
        <w:pStyle w:val="BodyText"/>
        <w:spacing w:before="141"/>
        <w:ind w:left="232"/>
        <w:rPr>
          <w:sz w:val="20"/>
          <w:szCs w:val="20"/>
        </w:rPr>
      </w:pPr>
      <w:r w:rsidRPr="00F069FC">
        <w:rPr>
          <w:b/>
          <w:w w:val="105"/>
          <w:sz w:val="20"/>
          <w:szCs w:val="20"/>
          <w:u w:val="single"/>
        </w:rPr>
        <w:t>Research</w:t>
      </w:r>
      <w:r w:rsidRPr="00F069FC">
        <w:rPr>
          <w:b/>
          <w:w w:val="105"/>
          <w:sz w:val="20"/>
          <w:szCs w:val="20"/>
        </w:rPr>
        <w:t>:</w:t>
      </w:r>
      <w:r w:rsidRPr="00F069FC">
        <w:rPr>
          <w:b/>
          <w:spacing w:val="-3"/>
          <w:w w:val="105"/>
          <w:sz w:val="20"/>
          <w:szCs w:val="20"/>
        </w:rPr>
        <w:t xml:space="preserve"> </w:t>
      </w:r>
      <w:r w:rsidR="00EA2B10">
        <w:rPr>
          <w:w w:val="105"/>
          <w:sz w:val="20"/>
          <w:szCs w:val="20"/>
        </w:rPr>
        <w:t>You</w:t>
      </w:r>
      <w:r w:rsidRPr="00F069FC">
        <w:rPr>
          <w:spacing w:val="-6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authorize</w:t>
      </w:r>
      <w:r w:rsidRPr="00F069FC">
        <w:rPr>
          <w:spacing w:val="-4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Forefront</w:t>
      </w:r>
      <w:r w:rsidRPr="00F069FC">
        <w:rPr>
          <w:spacing w:val="-6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to</w:t>
      </w:r>
      <w:r w:rsidRPr="00F069FC">
        <w:rPr>
          <w:spacing w:val="-6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contact</w:t>
      </w:r>
      <w:r w:rsidRPr="00F069FC">
        <w:rPr>
          <w:spacing w:val="-7"/>
          <w:w w:val="105"/>
          <w:sz w:val="20"/>
          <w:szCs w:val="20"/>
        </w:rPr>
        <w:t xml:space="preserve"> </w:t>
      </w:r>
      <w:r w:rsidR="00EA2B10">
        <w:rPr>
          <w:w w:val="105"/>
          <w:sz w:val="20"/>
          <w:szCs w:val="20"/>
        </w:rPr>
        <w:t>you</w:t>
      </w:r>
      <w:r w:rsidRPr="00F069FC">
        <w:rPr>
          <w:spacing w:val="-5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regarding</w:t>
      </w:r>
      <w:r w:rsidRPr="00F069FC">
        <w:rPr>
          <w:spacing w:val="-3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any</w:t>
      </w:r>
      <w:r w:rsidRPr="00F069FC">
        <w:rPr>
          <w:spacing w:val="-3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research</w:t>
      </w:r>
      <w:r w:rsidRPr="00F069FC">
        <w:rPr>
          <w:spacing w:val="-5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study</w:t>
      </w:r>
      <w:r w:rsidRPr="00F069FC">
        <w:rPr>
          <w:spacing w:val="-5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in</w:t>
      </w:r>
      <w:r w:rsidRPr="00F069FC">
        <w:rPr>
          <w:spacing w:val="-5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which</w:t>
      </w:r>
      <w:r w:rsidRPr="00F069FC">
        <w:rPr>
          <w:spacing w:val="-2"/>
          <w:w w:val="105"/>
          <w:sz w:val="20"/>
          <w:szCs w:val="20"/>
        </w:rPr>
        <w:t xml:space="preserve"> </w:t>
      </w:r>
      <w:r w:rsidR="00EA2B10">
        <w:rPr>
          <w:w w:val="105"/>
          <w:sz w:val="20"/>
          <w:szCs w:val="20"/>
        </w:rPr>
        <w:t xml:space="preserve">you </w:t>
      </w:r>
      <w:r w:rsidRPr="00F069FC">
        <w:rPr>
          <w:w w:val="105"/>
          <w:sz w:val="20"/>
          <w:szCs w:val="20"/>
        </w:rPr>
        <w:t>may</w:t>
      </w:r>
      <w:r w:rsidRPr="00F069FC">
        <w:rPr>
          <w:spacing w:val="-5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be</w:t>
      </w:r>
      <w:r w:rsidRPr="00F069FC">
        <w:rPr>
          <w:spacing w:val="-5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eligible</w:t>
      </w:r>
      <w:r w:rsidRPr="00F069FC">
        <w:rPr>
          <w:spacing w:val="-4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to</w:t>
      </w:r>
      <w:r w:rsidRPr="00F069FC">
        <w:rPr>
          <w:spacing w:val="-7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participate</w:t>
      </w:r>
      <w:r w:rsidRPr="00F069FC">
        <w:rPr>
          <w:spacing w:val="-6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relating</w:t>
      </w:r>
      <w:r w:rsidRPr="00F069FC">
        <w:rPr>
          <w:spacing w:val="-4"/>
          <w:w w:val="105"/>
          <w:sz w:val="20"/>
          <w:szCs w:val="20"/>
        </w:rPr>
        <w:t xml:space="preserve"> </w:t>
      </w:r>
      <w:r w:rsidRPr="00F069FC">
        <w:rPr>
          <w:w w:val="105"/>
          <w:sz w:val="20"/>
          <w:szCs w:val="20"/>
        </w:rPr>
        <w:t>to</w:t>
      </w:r>
      <w:r w:rsidRPr="00F069FC">
        <w:rPr>
          <w:spacing w:val="-6"/>
          <w:w w:val="105"/>
          <w:sz w:val="20"/>
          <w:szCs w:val="20"/>
        </w:rPr>
        <w:t xml:space="preserve"> </w:t>
      </w:r>
      <w:r w:rsidR="00EA2B10">
        <w:rPr>
          <w:w w:val="105"/>
          <w:sz w:val="20"/>
          <w:szCs w:val="20"/>
        </w:rPr>
        <w:t>your</w:t>
      </w:r>
      <w:r w:rsidRPr="00F069FC">
        <w:rPr>
          <w:spacing w:val="-4"/>
          <w:w w:val="105"/>
          <w:sz w:val="20"/>
          <w:szCs w:val="20"/>
        </w:rPr>
        <w:t xml:space="preserve"> </w:t>
      </w:r>
      <w:r w:rsidRPr="00F069FC">
        <w:rPr>
          <w:spacing w:val="-2"/>
          <w:w w:val="105"/>
          <w:sz w:val="20"/>
          <w:szCs w:val="20"/>
        </w:rPr>
        <w:t>care.</w:t>
      </w:r>
    </w:p>
    <w:p w14:paraId="246A96E3" w14:textId="77777777" w:rsidR="00AF0F4C" w:rsidRPr="00F069FC" w:rsidRDefault="00F93F0D">
      <w:pPr>
        <w:pStyle w:val="BodyText"/>
        <w:spacing w:before="123" w:line="249" w:lineRule="auto"/>
        <w:ind w:left="228" w:right="548"/>
        <w:rPr>
          <w:sz w:val="20"/>
          <w:szCs w:val="20"/>
        </w:rPr>
      </w:pPr>
      <w:r w:rsidRPr="00F069FC">
        <w:rPr>
          <w:b/>
          <w:sz w:val="20"/>
          <w:szCs w:val="20"/>
          <w:u w:val="single"/>
        </w:rPr>
        <w:t>Open</w:t>
      </w:r>
      <w:r w:rsidRPr="00F069FC">
        <w:rPr>
          <w:b/>
          <w:spacing w:val="-2"/>
          <w:sz w:val="20"/>
          <w:szCs w:val="20"/>
          <w:u w:val="single"/>
        </w:rPr>
        <w:t xml:space="preserve"> </w:t>
      </w:r>
      <w:r w:rsidRPr="00F069FC">
        <w:rPr>
          <w:b/>
          <w:sz w:val="20"/>
          <w:szCs w:val="20"/>
          <w:u w:val="single"/>
        </w:rPr>
        <w:t>Payments</w:t>
      </w:r>
      <w:r w:rsidRPr="00F069FC">
        <w:rPr>
          <w:b/>
          <w:spacing w:val="-2"/>
          <w:sz w:val="20"/>
          <w:szCs w:val="20"/>
          <w:u w:val="single"/>
        </w:rPr>
        <w:t xml:space="preserve"> </w:t>
      </w:r>
      <w:r w:rsidRPr="00F069FC">
        <w:rPr>
          <w:b/>
          <w:sz w:val="20"/>
          <w:szCs w:val="20"/>
          <w:u w:val="single"/>
        </w:rPr>
        <w:t>Database</w:t>
      </w:r>
      <w:r w:rsidRPr="00F069FC">
        <w:rPr>
          <w:b/>
          <w:spacing w:val="-3"/>
          <w:sz w:val="20"/>
          <w:szCs w:val="20"/>
          <w:u w:val="single"/>
        </w:rPr>
        <w:t xml:space="preserve"> </w:t>
      </w:r>
      <w:r w:rsidRPr="00F069FC">
        <w:rPr>
          <w:b/>
          <w:sz w:val="20"/>
          <w:szCs w:val="20"/>
          <w:u w:val="single"/>
        </w:rPr>
        <w:t>Notice</w:t>
      </w:r>
      <w:r w:rsidRPr="00F069FC">
        <w:rPr>
          <w:b/>
          <w:sz w:val="20"/>
          <w:szCs w:val="20"/>
        </w:rPr>
        <w:t>:</w:t>
      </w:r>
      <w:r w:rsidRPr="00F069FC">
        <w:rPr>
          <w:b/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The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Open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Payments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database</w:t>
      </w:r>
      <w:r w:rsidRPr="00F069FC">
        <w:rPr>
          <w:spacing w:val="-5"/>
          <w:sz w:val="20"/>
          <w:szCs w:val="20"/>
        </w:rPr>
        <w:t xml:space="preserve"> </w:t>
      </w:r>
      <w:r w:rsidRPr="00F069FC">
        <w:rPr>
          <w:sz w:val="20"/>
          <w:szCs w:val="20"/>
        </w:rPr>
        <w:t>is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a federal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tool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used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to</w:t>
      </w:r>
      <w:r w:rsidRPr="00F069FC">
        <w:rPr>
          <w:spacing w:val="-4"/>
          <w:sz w:val="20"/>
          <w:szCs w:val="20"/>
        </w:rPr>
        <w:t xml:space="preserve"> </w:t>
      </w:r>
      <w:proofErr w:type="gramStart"/>
      <w:r w:rsidRPr="00F069FC">
        <w:rPr>
          <w:sz w:val="20"/>
          <w:szCs w:val="20"/>
        </w:rPr>
        <w:t>search</w:t>
      </w:r>
      <w:proofErr w:type="gramEnd"/>
      <w:r w:rsidRPr="00F069FC">
        <w:rPr>
          <w:spacing w:val="-4"/>
          <w:sz w:val="20"/>
          <w:szCs w:val="20"/>
        </w:rPr>
        <w:t xml:space="preserve"> </w:t>
      </w:r>
      <w:r w:rsidRPr="00F069FC">
        <w:rPr>
          <w:sz w:val="20"/>
          <w:szCs w:val="20"/>
        </w:rPr>
        <w:t>payments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made</w:t>
      </w:r>
      <w:r w:rsidRPr="00F069FC">
        <w:rPr>
          <w:spacing w:val="-4"/>
          <w:sz w:val="20"/>
          <w:szCs w:val="20"/>
        </w:rPr>
        <w:t xml:space="preserve"> </w:t>
      </w:r>
      <w:r w:rsidRPr="00F069FC">
        <w:rPr>
          <w:sz w:val="20"/>
          <w:szCs w:val="20"/>
        </w:rPr>
        <w:t>by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drug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and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device</w:t>
      </w:r>
      <w:r w:rsidRPr="00F069FC">
        <w:rPr>
          <w:spacing w:val="-1"/>
          <w:sz w:val="20"/>
          <w:szCs w:val="20"/>
        </w:rPr>
        <w:t xml:space="preserve"> </w:t>
      </w:r>
      <w:r w:rsidRPr="00F069FC">
        <w:rPr>
          <w:sz w:val="20"/>
          <w:szCs w:val="20"/>
        </w:rPr>
        <w:t>companies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to</w:t>
      </w:r>
      <w:r w:rsidRPr="00F069FC">
        <w:rPr>
          <w:spacing w:val="-4"/>
          <w:sz w:val="20"/>
          <w:szCs w:val="20"/>
        </w:rPr>
        <w:t xml:space="preserve"> </w:t>
      </w:r>
      <w:r w:rsidRPr="00F069FC">
        <w:rPr>
          <w:sz w:val="20"/>
          <w:szCs w:val="20"/>
        </w:rPr>
        <w:t>physicians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and</w:t>
      </w:r>
      <w:r w:rsidRPr="00F069FC">
        <w:rPr>
          <w:spacing w:val="40"/>
          <w:sz w:val="20"/>
          <w:szCs w:val="20"/>
        </w:rPr>
        <w:t xml:space="preserve"> </w:t>
      </w:r>
      <w:r w:rsidRPr="00F069FC">
        <w:rPr>
          <w:sz w:val="20"/>
          <w:szCs w:val="20"/>
        </w:rPr>
        <w:t xml:space="preserve">teaching hospitals. It can be found at </w:t>
      </w:r>
      <w:r w:rsidRPr="00F069FC">
        <w:rPr>
          <w:sz w:val="20"/>
          <w:szCs w:val="20"/>
          <w:u w:val="single"/>
        </w:rPr>
        <w:t>https://openpaymentsdata.cms.gov</w:t>
      </w:r>
      <w:r w:rsidRPr="00F069FC">
        <w:rPr>
          <w:sz w:val="20"/>
          <w:szCs w:val="20"/>
        </w:rPr>
        <w:t>.</w:t>
      </w:r>
    </w:p>
    <w:p w14:paraId="246A96E4" w14:textId="54F66DF3" w:rsidR="00AF0F4C" w:rsidRPr="00F069FC" w:rsidRDefault="00F93F0D">
      <w:pPr>
        <w:pStyle w:val="BodyText"/>
        <w:spacing w:before="122"/>
        <w:ind w:left="232"/>
        <w:rPr>
          <w:sz w:val="20"/>
          <w:szCs w:val="20"/>
        </w:rPr>
      </w:pPr>
      <w:r w:rsidRPr="00F069FC">
        <w:rPr>
          <w:sz w:val="20"/>
          <w:szCs w:val="20"/>
        </w:rPr>
        <w:t>The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undersigned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hereby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agrees to</w:t>
      </w:r>
      <w:r w:rsidRPr="00F069FC">
        <w:rPr>
          <w:spacing w:val="-4"/>
          <w:sz w:val="20"/>
          <w:szCs w:val="20"/>
        </w:rPr>
        <w:t xml:space="preserve"> </w:t>
      </w:r>
      <w:r w:rsidRPr="00F069FC">
        <w:rPr>
          <w:sz w:val="20"/>
          <w:szCs w:val="20"/>
        </w:rPr>
        <w:t>these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terms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as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the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patient or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legal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representative</w:t>
      </w:r>
      <w:r w:rsidRPr="00F069FC">
        <w:rPr>
          <w:spacing w:val="-4"/>
          <w:sz w:val="20"/>
          <w:szCs w:val="20"/>
        </w:rPr>
        <w:t xml:space="preserve"> </w:t>
      </w:r>
      <w:r w:rsidRPr="00F069FC">
        <w:rPr>
          <w:sz w:val="20"/>
          <w:szCs w:val="20"/>
        </w:rPr>
        <w:t>of the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 xml:space="preserve">above </w:t>
      </w:r>
      <w:proofErr w:type="gramStart"/>
      <w:r w:rsidRPr="00F069FC">
        <w:rPr>
          <w:sz w:val="20"/>
          <w:szCs w:val="20"/>
        </w:rPr>
        <w:t>referenced</w:t>
      </w:r>
      <w:proofErr w:type="gramEnd"/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patient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if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the patient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does</w:t>
      </w:r>
      <w:r w:rsidRPr="00F069FC">
        <w:rPr>
          <w:spacing w:val="-2"/>
          <w:sz w:val="20"/>
          <w:szCs w:val="20"/>
        </w:rPr>
        <w:t xml:space="preserve"> </w:t>
      </w:r>
      <w:r w:rsidRPr="00F069FC">
        <w:rPr>
          <w:sz w:val="20"/>
          <w:szCs w:val="20"/>
        </w:rPr>
        <w:t>not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have</w:t>
      </w:r>
      <w:r w:rsidRPr="00F069FC">
        <w:rPr>
          <w:spacing w:val="-4"/>
          <w:sz w:val="20"/>
          <w:szCs w:val="20"/>
        </w:rPr>
        <w:t xml:space="preserve"> </w:t>
      </w:r>
      <w:r w:rsidRPr="00F069FC">
        <w:rPr>
          <w:sz w:val="20"/>
          <w:szCs w:val="20"/>
        </w:rPr>
        <w:t>the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legal</w:t>
      </w:r>
      <w:r w:rsidRPr="00F069FC">
        <w:rPr>
          <w:spacing w:val="-4"/>
          <w:sz w:val="20"/>
          <w:szCs w:val="20"/>
        </w:rPr>
        <w:t xml:space="preserve"> </w:t>
      </w:r>
      <w:r w:rsidRPr="00F069FC">
        <w:rPr>
          <w:sz w:val="20"/>
          <w:szCs w:val="20"/>
        </w:rPr>
        <w:t>capacity</w:t>
      </w:r>
      <w:r w:rsidRPr="00F069FC">
        <w:rPr>
          <w:spacing w:val="-1"/>
          <w:sz w:val="20"/>
          <w:szCs w:val="20"/>
        </w:rPr>
        <w:t xml:space="preserve"> </w:t>
      </w:r>
      <w:r w:rsidRPr="00F069FC">
        <w:rPr>
          <w:sz w:val="20"/>
          <w:szCs w:val="20"/>
        </w:rPr>
        <w:t>to</w:t>
      </w:r>
      <w:r w:rsidRPr="00F069FC">
        <w:rPr>
          <w:spacing w:val="-3"/>
          <w:sz w:val="20"/>
          <w:szCs w:val="20"/>
        </w:rPr>
        <w:t xml:space="preserve"> </w:t>
      </w:r>
      <w:r w:rsidRPr="00F069FC">
        <w:rPr>
          <w:sz w:val="20"/>
          <w:szCs w:val="20"/>
        </w:rPr>
        <w:t>agree</w:t>
      </w:r>
      <w:r w:rsidRPr="00F069FC">
        <w:rPr>
          <w:spacing w:val="40"/>
          <w:sz w:val="20"/>
          <w:szCs w:val="20"/>
        </w:rPr>
        <w:t xml:space="preserve"> </w:t>
      </w:r>
      <w:r w:rsidRPr="00F069FC">
        <w:rPr>
          <w:sz w:val="20"/>
          <w:szCs w:val="20"/>
        </w:rPr>
        <w:t>(for example: minors under the age of 18 (19 in the state of Alabama</w:t>
      </w:r>
      <w:r w:rsidR="00EE51F4" w:rsidRPr="00F069FC">
        <w:rPr>
          <w:sz w:val="20"/>
          <w:szCs w:val="20"/>
        </w:rPr>
        <w:t xml:space="preserve"> or Nebraska</w:t>
      </w:r>
      <w:r w:rsidRPr="00F069FC">
        <w:rPr>
          <w:sz w:val="20"/>
          <w:szCs w:val="20"/>
        </w:rPr>
        <w:t>) or incapacitated patients with an active power of attorney).</w:t>
      </w:r>
    </w:p>
    <w:p w14:paraId="246A96E5" w14:textId="77777777" w:rsidR="00AF0F4C" w:rsidRDefault="00AF0F4C">
      <w:pPr>
        <w:pStyle w:val="BodyText"/>
      </w:pPr>
    </w:p>
    <w:p w14:paraId="3781F679" w14:textId="77777777" w:rsidR="00DB383C" w:rsidRDefault="00DB383C">
      <w:pPr>
        <w:pStyle w:val="BodyText"/>
      </w:pPr>
    </w:p>
    <w:p w14:paraId="246A96E6" w14:textId="77777777" w:rsidR="00AF0F4C" w:rsidRDefault="00F93F0D">
      <w:pPr>
        <w:pStyle w:val="BodyText"/>
        <w:tabs>
          <w:tab w:val="left" w:pos="10007"/>
        </w:tabs>
        <w:ind w:left="629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46A96F0" wp14:editId="246A96F1">
                <wp:simplePos x="0" y="0"/>
                <wp:positionH relativeFrom="page">
                  <wp:posOffset>353568</wp:posOffset>
                </wp:positionH>
                <wp:positionV relativeFrom="paragraph">
                  <wp:posOffset>104493</wp:posOffset>
                </wp:positionV>
                <wp:extent cx="29737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705">
                              <a:moveTo>
                                <a:pt x="0" y="0"/>
                              </a:moveTo>
                              <a:lnTo>
                                <a:pt x="297332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99E0ADF" id="Graphic 4" o:spid="_x0000_s1026" style="position:absolute;margin-left:27.85pt;margin-top:8.25pt;width:234.1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" path="m,l2973324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u w:val="single"/>
        </w:rPr>
        <w:tab/>
      </w:r>
      <w:r>
        <w:t>until</w:t>
      </w:r>
      <w:r>
        <w:rPr>
          <w:spacing w:val="-5"/>
        </w:rPr>
        <w:t xml:space="preserve"> </w:t>
      </w:r>
      <w:r>
        <w:rPr>
          <w:spacing w:val="-2"/>
        </w:rPr>
        <w:t>revoked</w:t>
      </w:r>
    </w:p>
    <w:p w14:paraId="246A96E7" w14:textId="77777777" w:rsidR="00AF0F4C" w:rsidRDefault="00F93F0D">
      <w:pPr>
        <w:tabs>
          <w:tab w:val="left" w:pos="6295"/>
        </w:tabs>
        <w:spacing w:before="2"/>
        <w:ind w:left="199"/>
        <w:rPr>
          <w:b/>
          <w:sz w:val="19"/>
        </w:rPr>
      </w:pPr>
      <w:r>
        <w:rPr>
          <w:b/>
          <w:color w:val="FFFFFF"/>
          <w:sz w:val="19"/>
          <w:highlight w:val="black"/>
        </w:rPr>
        <w:t>Signature</w:t>
      </w:r>
      <w:r>
        <w:rPr>
          <w:b/>
          <w:color w:val="FFFFFF"/>
          <w:spacing w:val="-4"/>
          <w:sz w:val="19"/>
          <w:highlight w:val="black"/>
        </w:rPr>
        <w:t xml:space="preserve"> </w:t>
      </w:r>
      <w:r>
        <w:rPr>
          <w:b/>
          <w:color w:val="FFFFFF"/>
          <w:sz w:val="19"/>
          <w:highlight w:val="black"/>
        </w:rPr>
        <w:t>of</w:t>
      </w:r>
      <w:r>
        <w:rPr>
          <w:b/>
          <w:color w:val="FFFFFF"/>
          <w:spacing w:val="-5"/>
          <w:sz w:val="19"/>
          <w:highlight w:val="black"/>
        </w:rPr>
        <w:t xml:space="preserve"> </w:t>
      </w:r>
      <w:r>
        <w:rPr>
          <w:b/>
          <w:color w:val="FFFFFF"/>
          <w:sz w:val="19"/>
          <w:highlight w:val="black"/>
        </w:rPr>
        <w:t>Patient</w:t>
      </w:r>
      <w:r>
        <w:rPr>
          <w:b/>
          <w:color w:val="FFFFFF"/>
          <w:spacing w:val="-5"/>
          <w:sz w:val="19"/>
          <w:highlight w:val="black"/>
        </w:rPr>
        <w:t xml:space="preserve"> </w:t>
      </w:r>
      <w:r>
        <w:rPr>
          <w:b/>
          <w:color w:val="FFFFFF"/>
          <w:sz w:val="19"/>
          <w:highlight w:val="black"/>
        </w:rPr>
        <w:t>or</w:t>
      </w:r>
      <w:r>
        <w:rPr>
          <w:b/>
          <w:color w:val="FFFFFF"/>
          <w:spacing w:val="-5"/>
          <w:sz w:val="19"/>
          <w:highlight w:val="black"/>
        </w:rPr>
        <w:t xml:space="preserve"> </w:t>
      </w:r>
      <w:r>
        <w:rPr>
          <w:b/>
          <w:color w:val="FFFFFF"/>
          <w:sz w:val="19"/>
          <w:highlight w:val="black"/>
        </w:rPr>
        <w:t>Legal</w:t>
      </w:r>
      <w:r>
        <w:rPr>
          <w:b/>
          <w:color w:val="FFFFFF"/>
          <w:spacing w:val="-7"/>
          <w:sz w:val="19"/>
          <w:highlight w:val="black"/>
        </w:rPr>
        <w:t xml:space="preserve"> </w:t>
      </w:r>
      <w:r>
        <w:rPr>
          <w:b/>
          <w:color w:val="FFFFFF"/>
          <w:spacing w:val="-2"/>
          <w:sz w:val="19"/>
          <w:highlight w:val="black"/>
        </w:rPr>
        <w:t>Representative</w:t>
      </w:r>
      <w:r>
        <w:rPr>
          <w:b/>
          <w:color w:val="FFFFFF"/>
          <w:sz w:val="19"/>
        </w:rPr>
        <w:tab/>
      </w:r>
      <w:r>
        <w:rPr>
          <w:b/>
          <w:color w:val="FFFFFF"/>
          <w:spacing w:val="-4"/>
          <w:sz w:val="19"/>
          <w:highlight w:val="black"/>
        </w:rPr>
        <w:t>Date</w:t>
      </w:r>
    </w:p>
    <w:p w14:paraId="246A96E8" w14:textId="77777777" w:rsidR="00AF0F4C" w:rsidRDefault="00F93F0D">
      <w:pPr>
        <w:pStyle w:val="BodyText"/>
        <w:spacing w:before="10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46A96F2" wp14:editId="246A96F3">
                <wp:simplePos x="0" y="0"/>
                <wp:positionH relativeFrom="page">
                  <wp:posOffset>353568</wp:posOffset>
                </wp:positionH>
                <wp:positionV relativeFrom="paragraph">
                  <wp:posOffset>238829</wp:posOffset>
                </wp:positionV>
                <wp:extent cx="29737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705">
                              <a:moveTo>
                                <a:pt x="0" y="0"/>
                              </a:moveTo>
                              <a:lnTo>
                                <a:pt x="297332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7998D6D" id="Graphic 5" o:spid="_x0000_s1026" style="position:absolute;margin-left:27.85pt;margin-top:18.8pt;width:23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" path="m,l2973324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22CC309" w14:textId="77777777" w:rsidR="00334099" w:rsidRDefault="00F93F0D">
      <w:pPr>
        <w:tabs>
          <w:tab w:val="left" w:pos="8913"/>
        </w:tabs>
        <w:ind w:left="199"/>
        <w:rPr>
          <w:b/>
          <w:color w:val="FFFFFF"/>
          <w:sz w:val="19"/>
        </w:rPr>
      </w:pPr>
      <w:r>
        <w:rPr>
          <w:b/>
          <w:color w:val="FFFFFF"/>
          <w:sz w:val="19"/>
          <w:highlight w:val="black"/>
        </w:rPr>
        <w:t>Relationship</w:t>
      </w:r>
      <w:r>
        <w:rPr>
          <w:b/>
          <w:color w:val="FFFFFF"/>
          <w:spacing w:val="-9"/>
          <w:sz w:val="19"/>
          <w:highlight w:val="black"/>
        </w:rPr>
        <w:t xml:space="preserve"> </w:t>
      </w:r>
      <w:proofErr w:type="gramStart"/>
      <w:r>
        <w:rPr>
          <w:b/>
          <w:color w:val="FFFFFF"/>
          <w:sz w:val="19"/>
          <w:highlight w:val="black"/>
        </w:rPr>
        <w:t>to</w:t>
      </w:r>
      <w:proofErr w:type="gramEnd"/>
      <w:r>
        <w:rPr>
          <w:b/>
          <w:color w:val="FFFFFF"/>
          <w:spacing w:val="-9"/>
          <w:sz w:val="19"/>
          <w:highlight w:val="black"/>
        </w:rPr>
        <w:t xml:space="preserve"> </w:t>
      </w:r>
      <w:r>
        <w:rPr>
          <w:b/>
          <w:color w:val="FFFFFF"/>
          <w:spacing w:val="-2"/>
          <w:sz w:val="19"/>
          <w:highlight w:val="black"/>
        </w:rPr>
        <w:t>Patient</w:t>
      </w:r>
      <w:r>
        <w:rPr>
          <w:b/>
          <w:color w:val="FFFFFF"/>
          <w:sz w:val="19"/>
        </w:rPr>
        <w:tab/>
      </w:r>
      <w:r w:rsidR="00EE51F4">
        <w:rPr>
          <w:b/>
          <w:color w:val="FFFFFF"/>
          <w:sz w:val="19"/>
        </w:rPr>
        <w:t xml:space="preserve">                            </w:t>
      </w:r>
    </w:p>
    <w:p w14:paraId="54DFB445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7E71D55A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1C790D84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3896062E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092535A0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180F778E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1AC8488E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1F7C1E31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2A35E476" w14:textId="77777777" w:rsidR="00334099" w:rsidRDefault="00334099">
      <w:pPr>
        <w:tabs>
          <w:tab w:val="left" w:pos="8913"/>
        </w:tabs>
        <w:ind w:left="199"/>
        <w:rPr>
          <w:b/>
          <w:color w:val="FFFFFF"/>
          <w:sz w:val="19"/>
        </w:rPr>
      </w:pPr>
    </w:p>
    <w:p w14:paraId="077AD8C6" w14:textId="77777777" w:rsidR="00334099" w:rsidRDefault="00334099" w:rsidP="00334099">
      <w:pPr>
        <w:tabs>
          <w:tab w:val="left" w:pos="8913"/>
        </w:tabs>
        <w:ind w:left="199"/>
        <w:jc w:val="right"/>
        <w:rPr>
          <w:b/>
          <w:color w:val="FFFFFF"/>
          <w:sz w:val="19"/>
        </w:rPr>
      </w:pPr>
    </w:p>
    <w:p w14:paraId="7D3E7A2C" w14:textId="77777777" w:rsidR="00334099" w:rsidRDefault="00334099" w:rsidP="00334099">
      <w:pPr>
        <w:tabs>
          <w:tab w:val="left" w:pos="8913"/>
        </w:tabs>
        <w:ind w:left="199"/>
        <w:jc w:val="right"/>
        <w:rPr>
          <w:b/>
          <w:color w:val="FFFFFF"/>
          <w:sz w:val="19"/>
        </w:rPr>
      </w:pPr>
    </w:p>
    <w:p w14:paraId="5688BDAF" w14:textId="77777777" w:rsidR="00334099" w:rsidRDefault="00334099" w:rsidP="00334099">
      <w:pPr>
        <w:tabs>
          <w:tab w:val="left" w:pos="8913"/>
        </w:tabs>
        <w:ind w:left="199"/>
        <w:jc w:val="right"/>
        <w:rPr>
          <w:b/>
          <w:color w:val="FFFFFF"/>
          <w:sz w:val="19"/>
        </w:rPr>
      </w:pPr>
    </w:p>
    <w:p w14:paraId="246A96E9" w14:textId="60E1EE88" w:rsidR="00AF0F4C" w:rsidRDefault="00EE51F4" w:rsidP="00334099">
      <w:pPr>
        <w:tabs>
          <w:tab w:val="left" w:pos="8913"/>
        </w:tabs>
        <w:ind w:left="199"/>
        <w:jc w:val="right"/>
        <w:rPr>
          <w:i/>
          <w:sz w:val="16"/>
        </w:rPr>
      </w:pPr>
      <w:r>
        <w:rPr>
          <w:b/>
          <w:color w:val="FFFFFF"/>
          <w:sz w:val="19"/>
        </w:rPr>
        <w:t xml:space="preserve"> </w:t>
      </w:r>
      <w:r w:rsidR="00F93F0D">
        <w:rPr>
          <w:i/>
          <w:color w:val="000000"/>
          <w:sz w:val="16"/>
        </w:rPr>
        <w:t>Effective:</w:t>
      </w:r>
      <w:r w:rsidR="00F93F0D">
        <w:rPr>
          <w:i/>
          <w:color w:val="000000"/>
          <w:spacing w:val="-5"/>
          <w:sz w:val="16"/>
        </w:rPr>
        <w:t xml:space="preserve"> </w:t>
      </w:r>
      <w:r w:rsidR="008F49B8">
        <w:rPr>
          <w:i/>
          <w:color w:val="000000"/>
          <w:spacing w:val="-2"/>
          <w:sz w:val="16"/>
        </w:rPr>
        <w:t>2</w:t>
      </w:r>
      <w:r w:rsidR="00F93F0D">
        <w:rPr>
          <w:i/>
          <w:color w:val="000000"/>
          <w:spacing w:val="-2"/>
          <w:sz w:val="16"/>
        </w:rPr>
        <w:t>/</w:t>
      </w:r>
      <w:r w:rsidR="008F49B8">
        <w:rPr>
          <w:i/>
          <w:color w:val="000000"/>
          <w:spacing w:val="-2"/>
          <w:sz w:val="16"/>
        </w:rPr>
        <w:t>3</w:t>
      </w:r>
      <w:r w:rsidR="00F93F0D">
        <w:rPr>
          <w:i/>
          <w:color w:val="000000"/>
          <w:spacing w:val="-2"/>
          <w:sz w:val="16"/>
        </w:rPr>
        <w:t>/202</w:t>
      </w:r>
      <w:r w:rsidR="008F49B8">
        <w:rPr>
          <w:i/>
          <w:color w:val="000000"/>
          <w:spacing w:val="-2"/>
          <w:sz w:val="16"/>
        </w:rPr>
        <w:t>6</w:t>
      </w:r>
    </w:p>
    <w:sectPr w:rsidR="00AF0F4C">
      <w:type w:val="continuous"/>
      <w:pgSz w:w="12240" w:h="15840"/>
      <w:pgMar w:top="2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F7C"/>
    <w:multiLevelType w:val="hybridMultilevel"/>
    <w:tmpl w:val="E3B2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2A1C"/>
    <w:multiLevelType w:val="hybridMultilevel"/>
    <w:tmpl w:val="4C30326A"/>
    <w:lvl w:ilvl="0" w:tplc="84424A9E">
      <w:numFmt w:val="bullet"/>
      <w:lvlText w:val="●"/>
      <w:lvlJc w:val="left"/>
      <w:pPr>
        <w:ind w:left="36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 w:tplc="E8F6CAE2">
      <w:numFmt w:val="bullet"/>
      <w:lvlText w:val="•"/>
      <w:lvlJc w:val="left"/>
      <w:pPr>
        <w:ind w:left="1476" w:hanging="140"/>
      </w:pPr>
      <w:rPr>
        <w:rFonts w:hint="default"/>
        <w:lang w:val="en-US" w:eastAsia="en-US" w:bidi="ar-SA"/>
      </w:rPr>
    </w:lvl>
    <w:lvl w:ilvl="2" w:tplc="DAFC7C5A">
      <w:numFmt w:val="bullet"/>
      <w:lvlText w:val="•"/>
      <w:lvlJc w:val="left"/>
      <w:pPr>
        <w:ind w:left="2592" w:hanging="140"/>
      </w:pPr>
      <w:rPr>
        <w:rFonts w:hint="default"/>
        <w:lang w:val="en-US" w:eastAsia="en-US" w:bidi="ar-SA"/>
      </w:rPr>
    </w:lvl>
    <w:lvl w:ilvl="3" w:tplc="2EA2419A">
      <w:numFmt w:val="bullet"/>
      <w:lvlText w:val="•"/>
      <w:lvlJc w:val="left"/>
      <w:pPr>
        <w:ind w:left="3708" w:hanging="140"/>
      </w:pPr>
      <w:rPr>
        <w:rFonts w:hint="default"/>
        <w:lang w:val="en-US" w:eastAsia="en-US" w:bidi="ar-SA"/>
      </w:rPr>
    </w:lvl>
    <w:lvl w:ilvl="4" w:tplc="401001D4">
      <w:numFmt w:val="bullet"/>
      <w:lvlText w:val="•"/>
      <w:lvlJc w:val="left"/>
      <w:pPr>
        <w:ind w:left="4824" w:hanging="140"/>
      </w:pPr>
      <w:rPr>
        <w:rFonts w:hint="default"/>
        <w:lang w:val="en-US" w:eastAsia="en-US" w:bidi="ar-SA"/>
      </w:rPr>
    </w:lvl>
    <w:lvl w:ilvl="5" w:tplc="5998AE52">
      <w:numFmt w:val="bullet"/>
      <w:lvlText w:val="•"/>
      <w:lvlJc w:val="left"/>
      <w:pPr>
        <w:ind w:left="5940" w:hanging="140"/>
      </w:pPr>
      <w:rPr>
        <w:rFonts w:hint="default"/>
        <w:lang w:val="en-US" w:eastAsia="en-US" w:bidi="ar-SA"/>
      </w:rPr>
    </w:lvl>
    <w:lvl w:ilvl="6" w:tplc="1BEEE2B0">
      <w:numFmt w:val="bullet"/>
      <w:lvlText w:val="•"/>
      <w:lvlJc w:val="left"/>
      <w:pPr>
        <w:ind w:left="7056" w:hanging="140"/>
      </w:pPr>
      <w:rPr>
        <w:rFonts w:hint="default"/>
        <w:lang w:val="en-US" w:eastAsia="en-US" w:bidi="ar-SA"/>
      </w:rPr>
    </w:lvl>
    <w:lvl w:ilvl="7" w:tplc="13D061FA">
      <w:numFmt w:val="bullet"/>
      <w:lvlText w:val="•"/>
      <w:lvlJc w:val="left"/>
      <w:pPr>
        <w:ind w:left="8172" w:hanging="140"/>
      </w:pPr>
      <w:rPr>
        <w:rFonts w:hint="default"/>
        <w:lang w:val="en-US" w:eastAsia="en-US" w:bidi="ar-SA"/>
      </w:rPr>
    </w:lvl>
    <w:lvl w:ilvl="8" w:tplc="52108FBE">
      <w:numFmt w:val="bullet"/>
      <w:lvlText w:val="•"/>
      <w:lvlJc w:val="left"/>
      <w:pPr>
        <w:ind w:left="9288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631605F4"/>
    <w:multiLevelType w:val="hybridMultilevel"/>
    <w:tmpl w:val="24B22832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1036126991">
    <w:abstractNumId w:val="1"/>
  </w:num>
  <w:num w:numId="2" w16cid:durableId="755051321">
    <w:abstractNumId w:val="2"/>
  </w:num>
  <w:num w:numId="3" w16cid:durableId="69049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4C"/>
    <w:rsid w:val="00043F34"/>
    <w:rsid w:val="00116B99"/>
    <w:rsid w:val="001242D9"/>
    <w:rsid w:val="00125721"/>
    <w:rsid w:val="00134A01"/>
    <w:rsid w:val="00161646"/>
    <w:rsid w:val="00194492"/>
    <w:rsid w:val="001A5D10"/>
    <w:rsid w:val="001B74AF"/>
    <w:rsid w:val="001D022A"/>
    <w:rsid w:val="001F0523"/>
    <w:rsid w:val="001F0A78"/>
    <w:rsid w:val="00252734"/>
    <w:rsid w:val="0026488D"/>
    <w:rsid w:val="002813CA"/>
    <w:rsid w:val="002C51FF"/>
    <w:rsid w:val="00334099"/>
    <w:rsid w:val="003424DF"/>
    <w:rsid w:val="00395684"/>
    <w:rsid w:val="003E3A2E"/>
    <w:rsid w:val="003F0941"/>
    <w:rsid w:val="00412A57"/>
    <w:rsid w:val="00413D89"/>
    <w:rsid w:val="00417709"/>
    <w:rsid w:val="00436795"/>
    <w:rsid w:val="0043792B"/>
    <w:rsid w:val="004466C6"/>
    <w:rsid w:val="00455A2B"/>
    <w:rsid w:val="00461A3C"/>
    <w:rsid w:val="00466B78"/>
    <w:rsid w:val="004E301F"/>
    <w:rsid w:val="004E7EFA"/>
    <w:rsid w:val="004F6DF8"/>
    <w:rsid w:val="005121CC"/>
    <w:rsid w:val="0052609A"/>
    <w:rsid w:val="005638AF"/>
    <w:rsid w:val="00586413"/>
    <w:rsid w:val="005A3F29"/>
    <w:rsid w:val="005B65D7"/>
    <w:rsid w:val="005E627E"/>
    <w:rsid w:val="005E7FA7"/>
    <w:rsid w:val="005F2B6F"/>
    <w:rsid w:val="0060545E"/>
    <w:rsid w:val="00610F56"/>
    <w:rsid w:val="00656251"/>
    <w:rsid w:val="00674955"/>
    <w:rsid w:val="00682F9A"/>
    <w:rsid w:val="006A0150"/>
    <w:rsid w:val="00735C01"/>
    <w:rsid w:val="00742F2F"/>
    <w:rsid w:val="007507DE"/>
    <w:rsid w:val="007527C4"/>
    <w:rsid w:val="00771BC3"/>
    <w:rsid w:val="0079768D"/>
    <w:rsid w:val="007A5379"/>
    <w:rsid w:val="007A729D"/>
    <w:rsid w:val="007A75A6"/>
    <w:rsid w:val="007C7992"/>
    <w:rsid w:val="007F01D6"/>
    <w:rsid w:val="007F4C1F"/>
    <w:rsid w:val="00864F02"/>
    <w:rsid w:val="0086654F"/>
    <w:rsid w:val="008F40E7"/>
    <w:rsid w:val="008F49B8"/>
    <w:rsid w:val="009117F0"/>
    <w:rsid w:val="009605EE"/>
    <w:rsid w:val="009B5D75"/>
    <w:rsid w:val="00A20A53"/>
    <w:rsid w:val="00A235E2"/>
    <w:rsid w:val="00A53582"/>
    <w:rsid w:val="00A55C93"/>
    <w:rsid w:val="00A87676"/>
    <w:rsid w:val="00AD3F1D"/>
    <w:rsid w:val="00AE5B60"/>
    <w:rsid w:val="00AE758D"/>
    <w:rsid w:val="00AF0F4C"/>
    <w:rsid w:val="00AF3BD8"/>
    <w:rsid w:val="00AF7E52"/>
    <w:rsid w:val="00B1347B"/>
    <w:rsid w:val="00B23A24"/>
    <w:rsid w:val="00B91059"/>
    <w:rsid w:val="00BA5FD2"/>
    <w:rsid w:val="00BD517E"/>
    <w:rsid w:val="00BD53F6"/>
    <w:rsid w:val="00BF329B"/>
    <w:rsid w:val="00C048A1"/>
    <w:rsid w:val="00C62AFE"/>
    <w:rsid w:val="00CE320C"/>
    <w:rsid w:val="00CF35F2"/>
    <w:rsid w:val="00CF4557"/>
    <w:rsid w:val="00D22FAA"/>
    <w:rsid w:val="00D456D3"/>
    <w:rsid w:val="00D671A4"/>
    <w:rsid w:val="00DB383C"/>
    <w:rsid w:val="00DC4700"/>
    <w:rsid w:val="00DD648D"/>
    <w:rsid w:val="00DE1EFD"/>
    <w:rsid w:val="00E145C1"/>
    <w:rsid w:val="00E26C1D"/>
    <w:rsid w:val="00E302C7"/>
    <w:rsid w:val="00E43DEC"/>
    <w:rsid w:val="00E57CD0"/>
    <w:rsid w:val="00E6113B"/>
    <w:rsid w:val="00E84307"/>
    <w:rsid w:val="00E850FA"/>
    <w:rsid w:val="00EA2B10"/>
    <w:rsid w:val="00ED6B45"/>
    <w:rsid w:val="00EE51F4"/>
    <w:rsid w:val="00F069FC"/>
    <w:rsid w:val="00F57B06"/>
    <w:rsid w:val="00F93F0D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96CF"/>
  <w15:docId w15:val="{7A1B6446-9B16-4C0C-82CC-9DD79BB5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4968"/>
    </w:pPr>
    <w:rPr>
      <w:rFonts w:ascii="Century Gothic" w:eastAsia="Century Gothic" w:hAnsi="Century Gothic" w:cs="Century Gothic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 w:line="195" w:lineRule="exact"/>
      <w:ind w:left="368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53582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13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D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D8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2686AC58B8F45B97D5E86BA01274E" ma:contentTypeVersion="11" ma:contentTypeDescription="Create a new document." ma:contentTypeScope="" ma:versionID="9a1e46bf3625803b0852d5a420aad516">
  <xsd:schema xmlns:xsd="http://www.w3.org/2001/XMLSchema" xmlns:xs="http://www.w3.org/2001/XMLSchema" xmlns:p="http://schemas.microsoft.com/office/2006/metadata/properties" xmlns:ns2="afbfff37-ce1b-4ba0-b694-5169c423eefd" xmlns:ns3="085cd49e-5d21-4ccd-a4cd-20929a0c3d80" targetNamespace="http://schemas.microsoft.com/office/2006/metadata/properties" ma:root="true" ma:fieldsID="313dbc3d16ef7aa166aa790701351970" ns2:_="" ns3:_="">
    <xsd:import namespace="afbfff37-ce1b-4ba0-b694-5169c423eefd"/>
    <xsd:import namespace="085cd49e-5d21-4ccd-a4cd-20929a0c3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ff37-ce1b-4ba0-b694-5169c423e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0e014e-5d28-4ae9-b390-06fc3dd65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d49e-5d21-4ccd-a4cd-20929a0c3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187aa-f9e5-4ec6-94c7-ab34f8d08723}" ma:internalName="TaxCatchAll" ma:showField="CatchAllData" ma:web="085cd49e-5d21-4ccd-a4cd-20929a0c3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cd49e-5d21-4ccd-a4cd-20929a0c3d80" xsi:nil="true"/>
    <lcf76f155ced4ddcb4097134ff3c332f xmlns="afbfff37-ce1b-4ba0-b694-5169c423ee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5B32C-F32B-4DD8-BE3D-6DD8241D7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ff37-ce1b-4ba0-b694-5169c423eefd"/>
    <ds:schemaRef ds:uri="085cd49e-5d21-4ccd-a4cd-20929a0c3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E9298-26C6-4727-B52B-6FF316DA5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756A5-094A-4537-8B05-4D6A5C7565AE}">
  <ds:schemaRefs>
    <ds:schemaRef ds:uri="http://schemas.microsoft.com/office/2006/metadata/properties"/>
    <ds:schemaRef ds:uri="http://schemas.microsoft.com/office/infopath/2007/PartnerControls"/>
    <ds:schemaRef ds:uri="085cd49e-5d21-4ccd-a4cd-20929a0c3d80"/>
    <ds:schemaRef ds:uri="afbfff37-ce1b-4ba0-b694-5169c423eefd"/>
  </ds:schemaRefs>
</ds:datastoreItem>
</file>

<file path=docMetadata/LabelInfo.xml><?xml version="1.0" encoding="utf-8"?>
<clbl:labelList xmlns:clbl="http://schemas.microsoft.com/office/2020/mipLabelMetadata">
  <clbl:label id="{7a52bf35-b394-431d-833a-d2b8f8088dac}" enabled="0" method="" siteId="{7a52bf35-b394-431d-833a-d2b8f8088d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537</Words>
  <Characters>2903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Financial and Patient Communication Policies EFFECTIVE 3.1.2025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Financial and Patient Communication Policies EFFECTIVE 3.1.2025</dc:title>
  <dc:subject/>
  <dc:creator>Shontaia Dixon</dc:creator>
  <cp:keywords/>
  <dc:description/>
  <cp:lastModifiedBy>Kayleen Moore</cp:lastModifiedBy>
  <cp:revision>103</cp:revision>
  <dcterms:created xsi:type="dcterms:W3CDTF">2026-01-16T19:13:00Z</dcterms:created>
  <dcterms:modified xsi:type="dcterms:W3CDTF">2026-02-04T16:33:00Z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0x0101001232686AC58B8F45B97D5E86BA01274E</vt:lpwstr>
  </property>
  <property fmtid="{D5CDD505-2E9C-101B-9397-08002B2CF9AE}" pid="6" name="MediaServiceImageTags">
    <vt:lpwstr/>
  </property>
</Properties>
</file>